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DE41C6">
        <w:rPr>
          <w:lang w:val="sl-SI"/>
        </w:rPr>
        <w:t>Pre</w:t>
      </w:r>
      <w:r w:rsidR="0027086F">
        <w:rPr>
          <w:lang w:val="sl-SI"/>
        </w:rPr>
        <w:t>dstavitev kandidata ob vlogi za</w:t>
      </w:r>
      <w:r w:rsidR="00ED663F">
        <w:rPr>
          <w:lang w:val="sl-SI"/>
        </w:rPr>
        <w:t xml:space="preserve"> </w:t>
      </w:r>
      <w:r w:rsidR="008A56CA">
        <w:rPr>
          <w:lang w:val="sl-SI"/>
        </w:rPr>
        <w:t xml:space="preserve">izvolitev v </w:t>
      </w:r>
      <w:bookmarkStart w:id="0" w:name="_GoBack"/>
      <w:bookmarkEnd w:id="0"/>
      <w:r w:rsidR="003113E6">
        <w:rPr>
          <w:lang w:val="sl-SI"/>
        </w:rPr>
        <w:t>naziv ASISTENT</w:t>
      </w:r>
      <w:r w:rsidR="004F4446">
        <w:rPr>
          <w:lang w:val="sl-SI"/>
        </w:rPr>
        <w:t xml:space="preserve">- </w:t>
      </w:r>
      <w:r w:rsidR="003F56BA">
        <w:rPr>
          <w:lang w:val="sl-SI"/>
        </w:rPr>
        <w:t>2</w:t>
      </w:r>
      <w:r w:rsidR="00380A84">
        <w:rPr>
          <w:lang w:val="sl-SI"/>
        </w:rPr>
        <w:t>. PONOVNA</w:t>
      </w:r>
      <w:r w:rsidR="004F4446">
        <w:rPr>
          <w:lang w:val="sl-SI"/>
        </w:rPr>
        <w:t xml:space="preserve"> izvolitev</w:t>
      </w:r>
      <w:r w:rsidR="003F56BA">
        <w:rPr>
          <w:lang w:val="sl-SI"/>
        </w:rPr>
        <w:t xml:space="preserve"> (oz. tretja izvolitev)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825E2D" w:rsidRPr="00DE41C6" w:rsidRDefault="00825E2D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F4678D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793B8D" w:rsidRDefault="00EF6C0D" w:rsidP="002A03A8">
      <w:pPr>
        <w:pStyle w:val="Navodila"/>
        <w:rPr>
          <w:sz w:val="24"/>
          <w:szCs w:val="28"/>
        </w:rPr>
      </w:pPr>
    </w:p>
    <w:p w:rsidR="00D66BE8" w:rsidRPr="00F568D2" w:rsidRDefault="00CC16CB" w:rsidP="002A03A8">
      <w:pPr>
        <w:pStyle w:val="Navodila"/>
        <w:rPr>
          <w:sz w:val="24"/>
          <w:szCs w:val="28"/>
        </w:rPr>
      </w:pPr>
      <w:r w:rsidRPr="00D66BE8">
        <w:rPr>
          <w:b/>
          <w:sz w:val="24"/>
          <w:szCs w:val="28"/>
        </w:rPr>
        <w:t>Habilitacijski pogoji</w:t>
      </w:r>
      <w:r w:rsidRPr="00D66BE8">
        <w:rPr>
          <w:sz w:val="24"/>
          <w:szCs w:val="28"/>
        </w:rPr>
        <w:t xml:space="preserve"> </w:t>
      </w:r>
      <w:r w:rsidR="005C5BD7" w:rsidRPr="00D66BE8">
        <w:rPr>
          <w:sz w:val="24"/>
          <w:szCs w:val="28"/>
        </w:rPr>
        <w:t xml:space="preserve">za naziv </w:t>
      </w:r>
      <w:r w:rsidR="00EF6C0D" w:rsidRPr="00D66BE8">
        <w:rPr>
          <w:b/>
          <w:sz w:val="24"/>
          <w:szCs w:val="28"/>
        </w:rPr>
        <w:t>ASISTENT</w:t>
      </w:r>
      <w:r w:rsidR="00915914">
        <w:rPr>
          <w:b/>
          <w:sz w:val="24"/>
          <w:szCs w:val="28"/>
        </w:rPr>
        <w:t>- 2.</w:t>
      </w:r>
      <w:r w:rsidR="001F7796" w:rsidRPr="00D66BE8">
        <w:rPr>
          <w:b/>
          <w:sz w:val="24"/>
          <w:szCs w:val="28"/>
        </w:rPr>
        <w:t xml:space="preserve"> PONOVNA </w:t>
      </w:r>
      <w:r w:rsidR="004F4446" w:rsidRPr="00D66BE8">
        <w:rPr>
          <w:b/>
          <w:sz w:val="24"/>
          <w:szCs w:val="28"/>
        </w:rPr>
        <w:t>izvolitev</w:t>
      </w:r>
      <w:r w:rsidR="000C6F8D" w:rsidRPr="00D66BE8">
        <w:rPr>
          <w:b/>
          <w:sz w:val="24"/>
          <w:szCs w:val="28"/>
        </w:rPr>
        <w:t xml:space="preserve"> </w:t>
      </w:r>
      <w:r w:rsidR="000C6F8D" w:rsidRPr="00D66BE8">
        <w:rPr>
          <w:sz w:val="24"/>
          <w:szCs w:val="28"/>
        </w:rPr>
        <w:t>(</w:t>
      </w:r>
      <w:r w:rsidR="003113E6">
        <w:rPr>
          <w:sz w:val="24"/>
          <w:szCs w:val="28"/>
        </w:rPr>
        <w:t xml:space="preserve">oz. </w:t>
      </w:r>
      <w:r w:rsidR="000C6F8D" w:rsidRPr="00D66BE8">
        <w:rPr>
          <w:sz w:val="24"/>
          <w:szCs w:val="28"/>
        </w:rPr>
        <w:t>tretja izvolitev)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163"/>
        <w:gridCol w:w="1134"/>
        <w:gridCol w:w="1485"/>
      </w:tblGrid>
      <w:tr w:rsidR="002A03A8" w:rsidRPr="00DE41C6" w:rsidTr="003113E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EF3F26">
              <w:rPr>
                <w:b/>
                <w:lang w:val="sl-SI"/>
              </w:rPr>
              <w:t>i</w:t>
            </w:r>
            <w:r w:rsidR="00703B7C">
              <w:rPr>
                <w:b/>
                <w:lang w:val="sl-SI"/>
              </w:rPr>
              <w:t xml:space="preserve">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3113E6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3113E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20" w:rsidRPr="00893D20" w:rsidRDefault="003F56BA" w:rsidP="00893D20">
            <w:pPr>
              <w:pStyle w:val="Odstavekseznama"/>
              <w:numPr>
                <w:ilvl w:val="0"/>
                <w:numId w:val="5"/>
              </w:numPr>
              <w:spacing w:after="60"/>
              <w:rPr>
                <w:b/>
                <w:lang w:val="sl-SI"/>
              </w:rPr>
            </w:pPr>
            <w:r w:rsidRPr="00893D20">
              <w:rPr>
                <w:lang w:val="sl-SI"/>
              </w:rPr>
              <w:t xml:space="preserve">Vsaj magisterij po programu za pridobitev izobrazbe, </w:t>
            </w:r>
            <w:r w:rsidR="00893D20" w:rsidRPr="00893D20">
              <w:rPr>
                <w:lang w:val="sl-SI"/>
              </w:rPr>
              <w:t>sprejetim pred junijem</w:t>
            </w:r>
            <w:r w:rsidRPr="00893D20">
              <w:rPr>
                <w:lang w:val="sl-SI"/>
              </w:rPr>
              <w:t xml:space="preserve"> 2004</w:t>
            </w:r>
            <w:r w:rsidR="00893D20" w:rsidRPr="00893D20">
              <w:rPr>
                <w:b/>
                <w:lang w:val="sl-SI"/>
              </w:rPr>
              <w:t xml:space="preserve"> </w:t>
            </w:r>
          </w:p>
          <w:p w:rsidR="00AF6DA0" w:rsidRPr="00893D20" w:rsidRDefault="00893D20" w:rsidP="00893D20">
            <w:pPr>
              <w:pStyle w:val="Odstavekseznama"/>
              <w:numPr>
                <w:ilvl w:val="0"/>
                <w:numId w:val="5"/>
              </w:numPr>
              <w:spacing w:after="60"/>
              <w:rPr>
                <w:lang w:val="sl-SI"/>
              </w:rPr>
            </w:pPr>
            <w:r w:rsidRPr="00893D20">
              <w:rPr>
                <w:lang w:val="sl-SI"/>
              </w:rPr>
              <w:t>Uspešnost na doktorskem študiju, če je kandidat pridobil izobrazbo druge stopnje po študijskih programih, sprejetih po juniju 2004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20" w:rsidRDefault="00893D20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93D20" w:rsidRDefault="00893D20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834D5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Default="001F7796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4F4D4E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3113E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4F4D4E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Dokazljivi u</w:t>
            </w:r>
            <w:r w:rsidR="001F7796">
              <w:rPr>
                <w:lang w:val="sl-SI"/>
              </w:rPr>
              <w:t>spehi v izobraževalnem in znanstvenem ter raziskovalno</w:t>
            </w:r>
            <w:r w:rsidR="000C6F8D">
              <w:rPr>
                <w:lang w:val="sl-SI"/>
              </w:rPr>
              <w:t xml:space="preserve"> </w:t>
            </w:r>
            <w:r w:rsidR="001F7796">
              <w:rPr>
                <w:lang w:val="sl-SI"/>
              </w:rPr>
              <w:t>razvojnem delu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3113E6">
        <w:trPr>
          <w:trHeight w:val="46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1F7796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Izkazovanje pedagoške usposobljenosti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3113E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A03A8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703B7C" w:rsidRDefault="00703B7C" w:rsidP="00703B7C">
      <w:pPr>
        <w:rPr>
          <w:highlight w:val="yellow"/>
          <w:lang w:val="sl-SI"/>
        </w:rPr>
      </w:pPr>
    </w:p>
    <w:p w:rsidR="00703B7C" w:rsidRPr="00F618D0" w:rsidRDefault="00703B7C" w:rsidP="00703B7C">
      <w:pPr>
        <w:rPr>
          <w:i/>
          <w:lang w:val="sl-SI"/>
        </w:rPr>
      </w:pPr>
      <w:r w:rsidRPr="007A6E93">
        <w:rPr>
          <w:i/>
          <w:highlight w:val="green"/>
          <w:lang w:val="sl-SI"/>
        </w:rPr>
        <w:t>*podrobnejše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Default="00EF6C0D" w:rsidP="002A03A8">
      <w:pPr>
        <w:rPr>
          <w:highlight w:val="yellow"/>
          <w:lang w:val="sl-SI"/>
        </w:rPr>
      </w:pPr>
    </w:p>
    <w:p w:rsidR="004F4D4E" w:rsidRPr="00DE41C6" w:rsidRDefault="004F4D4E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4F4D4E" w:rsidRDefault="004F4D4E" w:rsidP="002A03A8">
      <w:pPr>
        <w:rPr>
          <w:lang w:val="sl-SI"/>
        </w:rPr>
      </w:pPr>
    </w:p>
    <w:p w:rsidR="004F4D4E" w:rsidRDefault="004F4D4E" w:rsidP="002A03A8">
      <w:pPr>
        <w:rPr>
          <w:lang w:val="sl-SI"/>
        </w:rPr>
      </w:pPr>
    </w:p>
    <w:p w:rsidR="00793B8D" w:rsidRPr="00DE41C6" w:rsidRDefault="00793B8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 w:rsidR="008A3248">
        <w:rPr>
          <w:highlight w:val="yellow"/>
          <w:lang w:val="sl-SI"/>
        </w:rPr>
        <w:t>opravljenem magisteriju</w:t>
      </w:r>
      <w:r w:rsidR="004F4D4E">
        <w:rPr>
          <w:highlight w:val="yellow"/>
          <w:lang w:val="sl-SI"/>
        </w:rPr>
        <w:t>, potrdilo o uspešnosti na doktorskem študiju…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Pr="007A6E93" w:rsidRDefault="002A03A8" w:rsidP="002A03A8">
      <w:pPr>
        <w:rPr>
          <w:highlight w:val="green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7A6E93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8A56CA">
      <w:rPr>
        <w:noProof/>
      </w:rPr>
      <w:t>1</w:t>
    </w:r>
    <w:r w:rsidRPr="00CF3BAE">
      <w:fldChar w:fldCharType="end"/>
    </w:r>
    <w:r w:rsidR="002A03A8" w:rsidRPr="00CF3BAE">
      <w:t>/</w:t>
    </w:r>
    <w:r w:rsidR="008A56CA">
      <w:fldChar w:fldCharType="begin"/>
    </w:r>
    <w:r w:rsidR="008A56CA">
      <w:instrText xml:space="preserve"> NUMPAGES </w:instrText>
    </w:r>
    <w:r w:rsidR="008A56CA">
      <w:fldChar w:fldCharType="separate"/>
    </w:r>
    <w:r w:rsidR="008A56CA">
      <w:rPr>
        <w:noProof/>
      </w:rPr>
      <w:t>5</w:t>
    </w:r>
    <w:r w:rsidR="008A56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91E66"/>
    <w:multiLevelType w:val="hybridMultilevel"/>
    <w:tmpl w:val="1BEC9CA8"/>
    <w:lvl w:ilvl="0" w:tplc="E9D636D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722D1"/>
    <w:rsid w:val="000834D5"/>
    <w:rsid w:val="00086A86"/>
    <w:rsid w:val="00091593"/>
    <w:rsid w:val="000C6F8D"/>
    <w:rsid w:val="000E0E94"/>
    <w:rsid w:val="001F7796"/>
    <w:rsid w:val="00232319"/>
    <w:rsid w:val="00233735"/>
    <w:rsid w:val="0024029D"/>
    <w:rsid w:val="0027086F"/>
    <w:rsid w:val="00272917"/>
    <w:rsid w:val="002A03A8"/>
    <w:rsid w:val="002A2723"/>
    <w:rsid w:val="002E1645"/>
    <w:rsid w:val="003113E6"/>
    <w:rsid w:val="00353C6C"/>
    <w:rsid w:val="00380A84"/>
    <w:rsid w:val="003A428C"/>
    <w:rsid w:val="003F56BA"/>
    <w:rsid w:val="00430FA6"/>
    <w:rsid w:val="004A2576"/>
    <w:rsid w:val="004E6238"/>
    <w:rsid w:val="004F4446"/>
    <w:rsid w:val="004F4D4E"/>
    <w:rsid w:val="005075BE"/>
    <w:rsid w:val="005C5BD7"/>
    <w:rsid w:val="006368AA"/>
    <w:rsid w:val="00642211"/>
    <w:rsid w:val="00703B7C"/>
    <w:rsid w:val="00746138"/>
    <w:rsid w:val="00751C7D"/>
    <w:rsid w:val="007859F0"/>
    <w:rsid w:val="00793B8D"/>
    <w:rsid w:val="007A6E93"/>
    <w:rsid w:val="007F70CC"/>
    <w:rsid w:val="008163A2"/>
    <w:rsid w:val="00825E2D"/>
    <w:rsid w:val="00853FEA"/>
    <w:rsid w:val="00867E07"/>
    <w:rsid w:val="00893D20"/>
    <w:rsid w:val="008A3248"/>
    <w:rsid w:val="008A56CA"/>
    <w:rsid w:val="00915914"/>
    <w:rsid w:val="00922F54"/>
    <w:rsid w:val="0096744D"/>
    <w:rsid w:val="009F68D0"/>
    <w:rsid w:val="00AB273C"/>
    <w:rsid w:val="00AF6DA0"/>
    <w:rsid w:val="00B56B1D"/>
    <w:rsid w:val="00CC16CB"/>
    <w:rsid w:val="00CF05D3"/>
    <w:rsid w:val="00CF43FB"/>
    <w:rsid w:val="00D26650"/>
    <w:rsid w:val="00D60288"/>
    <w:rsid w:val="00D66BE8"/>
    <w:rsid w:val="00DA054B"/>
    <w:rsid w:val="00DF257C"/>
    <w:rsid w:val="00E44129"/>
    <w:rsid w:val="00E954A3"/>
    <w:rsid w:val="00ED663F"/>
    <w:rsid w:val="00EF3F26"/>
    <w:rsid w:val="00EF6C0D"/>
    <w:rsid w:val="00F01043"/>
    <w:rsid w:val="00F4678D"/>
    <w:rsid w:val="00F568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3961D-80CE-43EA-8ACA-D4370E1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19</cp:revision>
  <cp:lastPrinted>2016-11-14T08:37:00Z</cp:lastPrinted>
  <dcterms:created xsi:type="dcterms:W3CDTF">2017-06-15T08:24:00Z</dcterms:created>
  <dcterms:modified xsi:type="dcterms:W3CDTF">2017-09-13T09:44:00Z</dcterms:modified>
</cp:coreProperties>
</file>